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3EF2" w14:textId="77777777" w:rsidR="001A1AF6" w:rsidRPr="009939A3" w:rsidRDefault="001A1AF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sz w:val="28"/>
          <w:szCs w:val="28"/>
        </w:rPr>
      </w:pPr>
      <w:r w:rsidRPr="009939A3">
        <w:rPr>
          <w:sz w:val="28"/>
          <w:szCs w:val="28"/>
        </w:rPr>
        <w:t>Journal de bord</w:t>
      </w:r>
      <w:r w:rsidR="001D184B" w:rsidRPr="009939A3">
        <w:rPr>
          <w:sz w:val="28"/>
          <w:szCs w:val="28"/>
        </w:rPr>
        <w:t xml:space="preserve"> </w:t>
      </w:r>
      <w:r w:rsidR="00F90AD4" w:rsidRPr="009939A3">
        <w:rPr>
          <w:sz w:val="28"/>
          <w:szCs w:val="28"/>
        </w:rPr>
        <w:t>/S</w:t>
      </w:r>
      <w:r w:rsidR="0007535F" w:rsidRPr="009939A3">
        <w:rPr>
          <w:sz w:val="28"/>
          <w:szCs w:val="28"/>
        </w:rPr>
        <w:t>tages ambulatoires</w:t>
      </w:r>
    </w:p>
    <w:p w14:paraId="2CA39B4A" w14:textId="77777777" w:rsidR="00F43CEA" w:rsidRPr="0007535F" w:rsidRDefault="00F43CE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color w:val="FF0000"/>
        </w:rPr>
      </w:pPr>
      <w:r w:rsidRPr="009939A3">
        <w:rPr>
          <w:sz w:val="28"/>
          <w:szCs w:val="28"/>
        </w:rPr>
        <w:t>Semestre de</w:t>
      </w:r>
      <w:r w:rsidRPr="009939A3">
        <w:rPr>
          <w:sz w:val="28"/>
          <w:szCs w:val="28"/>
        </w:rPr>
        <w:tab/>
      </w:r>
      <w:r w:rsidRPr="009939A3">
        <w:rPr>
          <w:sz w:val="28"/>
          <w:szCs w:val="28"/>
        </w:rPr>
        <w:tab/>
      </w:r>
      <w:r w:rsidRPr="009939A3">
        <w:rPr>
          <w:sz w:val="28"/>
          <w:szCs w:val="28"/>
        </w:rPr>
        <w:tab/>
        <w:t>à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14:paraId="1B892367" w14:textId="77777777" w:rsidR="001A1AF6" w:rsidRDefault="001A1A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3CEA" w14:paraId="0264D4F4" w14:textId="77777777" w:rsidTr="000E6E7F">
        <w:tc>
          <w:tcPr>
            <w:tcW w:w="3259" w:type="dxa"/>
            <w:shd w:val="clear" w:color="auto" w:fill="auto"/>
          </w:tcPr>
          <w:p w14:paraId="771FDEC3" w14:textId="77777777" w:rsidR="00F43CEA" w:rsidRDefault="00F43CEA">
            <w:r>
              <w:t>Votre nom</w:t>
            </w:r>
          </w:p>
          <w:p w14:paraId="1CB1CF76" w14:textId="77777777" w:rsidR="00F43CEA" w:rsidRDefault="00F43CEA"/>
          <w:p w14:paraId="6C7095A4" w14:textId="77777777" w:rsidR="00F43CEA" w:rsidRDefault="00F43CEA"/>
        </w:tc>
        <w:tc>
          <w:tcPr>
            <w:tcW w:w="3259" w:type="dxa"/>
            <w:shd w:val="clear" w:color="auto" w:fill="auto"/>
          </w:tcPr>
          <w:p w14:paraId="3629A220" w14:textId="77777777" w:rsidR="00F43CEA" w:rsidRDefault="00F43CEA">
            <w:r>
              <w:t>Vos MSU</w:t>
            </w:r>
          </w:p>
          <w:p w14:paraId="763D6EAD" w14:textId="77777777" w:rsidR="00F43CEA" w:rsidRDefault="00F43CEA"/>
        </w:tc>
        <w:tc>
          <w:tcPr>
            <w:tcW w:w="3260" w:type="dxa"/>
            <w:shd w:val="clear" w:color="auto" w:fill="auto"/>
          </w:tcPr>
          <w:p w14:paraId="2DCBE6DF" w14:textId="77777777" w:rsidR="00F43CEA" w:rsidRDefault="00F43CEA">
            <w:r>
              <w:t>Votre tuteur</w:t>
            </w:r>
          </w:p>
        </w:tc>
      </w:tr>
    </w:tbl>
    <w:p w14:paraId="714A433E" w14:textId="77777777" w:rsidR="00F43CEA" w:rsidRDefault="00F43CEA"/>
    <w:p w14:paraId="4902A0FB" w14:textId="77777777" w:rsidR="001A1AF6" w:rsidRDefault="001A1AF6">
      <w:r>
        <w:rPr>
          <w:u w:val="single"/>
        </w:rPr>
        <w:t>Objectifs </w:t>
      </w:r>
      <w:r>
        <w:t xml:space="preserve">: </w:t>
      </w:r>
    </w:p>
    <w:p w14:paraId="04E6868B" w14:textId="77777777" w:rsidR="001A1AF6" w:rsidRDefault="00D07BFC">
      <w:pPr>
        <w:numPr>
          <w:ilvl w:val="0"/>
          <w:numId w:val="1"/>
        </w:numPr>
      </w:pPr>
      <w:r>
        <w:t>O</w:t>
      </w:r>
      <w:r w:rsidR="001A1AF6">
        <w:t>util de travail pour l'élaboration de traces d'apprentissage durant les stages ambu</w:t>
      </w:r>
      <w:r w:rsidR="009939A3">
        <w:t>l</w:t>
      </w:r>
      <w:r w:rsidR="001A1AF6">
        <w:t>atoires</w:t>
      </w:r>
    </w:p>
    <w:p w14:paraId="1AC42F4E" w14:textId="77777777" w:rsidR="001A1AF6" w:rsidRDefault="001A1AF6">
      <w:pPr>
        <w:numPr>
          <w:ilvl w:val="0"/>
          <w:numId w:val="1"/>
        </w:numPr>
      </w:pPr>
      <w:r>
        <w:t>Formaliser</w:t>
      </w:r>
      <w:r w:rsidR="0007535F">
        <w:t xml:space="preserve"> </w:t>
      </w:r>
      <w:r w:rsidR="0007535F" w:rsidRPr="009939A3">
        <w:t xml:space="preserve">et structurer par écrit </w:t>
      </w:r>
      <w:r w:rsidRPr="009939A3">
        <w:t xml:space="preserve"> le</w:t>
      </w:r>
      <w:r>
        <w:t xml:space="preserve"> com</w:t>
      </w:r>
      <w:r w:rsidR="008C2C02">
        <w:t>p</w:t>
      </w:r>
      <w:r w:rsidR="0007535F">
        <w:t>te-rendu critique du débrief</w:t>
      </w:r>
      <w:r>
        <w:t>ing</w:t>
      </w:r>
    </w:p>
    <w:p w14:paraId="73578EA3" w14:textId="77777777" w:rsidR="001A1AF6" w:rsidRPr="009939A3" w:rsidRDefault="0007535F">
      <w:pPr>
        <w:rPr>
          <w:u w:val="single"/>
        </w:rPr>
      </w:pPr>
      <w:r w:rsidRPr="009939A3">
        <w:rPr>
          <w:u w:val="single"/>
        </w:rPr>
        <w:t>Modalités</w:t>
      </w:r>
    </w:p>
    <w:p w14:paraId="0107F21D" w14:textId="21FD5796" w:rsidR="0007535F" w:rsidRPr="009939A3" w:rsidRDefault="00000733" w:rsidP="0007535F">
      <w:pPr>
        <w:numPr>
          <w:ilvl w:val="0"/>
          <w:numId w:val="5"/>
        </w:numPr>
      </w:pPr>
      <w:r>
        <w:t>A</w:t>
      </w:r>
      <w:r w:rsidR="0007535F" w:rsidRPr="009939A3">
        <w:t xml:space="preserve"> compléter tout au long des 6 mois</w:t>
      </w:r>
    </w:p>
    <w:p w14:paraId="28DFEF6B" w14:textId="77777777" w:rsidR="008C4721" w:rsidRPr="009939A3" w:rsidRDefault="00703906" w:rsidP="0007535F">
      <w:pPr>
        <w:numPr>
          <w:ilvl w:val="0"/>
          <w:numId w:val="5"/>
        </w:numPr>
      </w:pPr>
      <w:r w:rsidRPr="009939A3">
        <w:t>Suggestion de traces par l’</w:t>
      </w:r>
      <w:r w:rsidR="00D47F34" w:rsidRPr="009939A3">
        <w:t>i</w:t>
      </w:r>
      <w:r w:rsidR="008C4721" w:rsidRPr="009939A3">
        <w:t>nterne</w:t>
      </w:r>
      <w:r w:rsidR="00D47F34" w:rsidRPr="009939A3">
        <w:t>, le</w:t>
      </w:r>
      <w:r w:rsidR="008C4721" w:rsidRPr="009939A3">
        <w:t xml:space="preserve"> MSU ou les deux</w:t>
      </w:r>
    </w:p>
    <w:p w14:paraId="31F0AE25" w14:textId="62A77367" w:rsidR="0007535F" w:rsidRPr="009939A3" w:rsidRDefault="00561DB3" w:rsidP="0007535F">
      <w:pPr>
        <w:numPr>
          <w:ilvl w:val="0"/>
          <w:numId w:val="5"/>
        </w:numPr>
      </w:pPr>
      <w:r>
        <w:t>10</w:t>
      </w:r>
      <w:r w:rsidR="0007535F" w:rsidRPr="009939A3">
        <w:t xml:space="preserve"> situations au minimum à répartir entre les différents MSU</w:t>
      </w:r>
      <w:r>
        <w:t xml:space="preserve"> pour la promotion 2019</w:t>
      </w:r>
      <w:bookmarkStart w:id="0" w:name="_GoBack"/>
      <w:bookmarkEnd w:id="0"/>
    </w:p>
    <w:p w14:paraId="79559159" w14:textId="570167C2" w:rsidR="001A1AF6" w:rsidRPr="009939A3" w:rsidRDefault="00000733" w:rsidP="0007535F">
      <w:pPr>
        <w:numPr>
          <w:ilvl w:val="0"/>
          <w:numId w:val="5"/>
        </w:numPr>
      </w:pPr>
      <w:r>
        <w:t>V</w:t>
      </w:r>
      <w:r w:rsidR="0007535F" w:rsidRPr="009939A3">
        <w:t>alidation et supervision par chaque MSU</w:t>
      </w:r>
    </w:p>
    <w:p w14:paraId="62B60BF6" w14:textId="77777777" w:rsidR="001A1AF6" w:rsidRDefault="001A1AF6">
      <w:r>
        <w:rPr>
          <w:u w:val="single"/>
        </w:rPr>
        <w:t>Forme </w:t>
      </w:r>
      <w:r>
        <w:t xml:space="preserve">: </w:t>
      </w:r>
    </w:p>
    <w:p w14:paraId="7CF5D1ED" w14:textId="77777777" w:rsidR="001A1AF6" w:rsidRDefault="001A1AF6" w:rsidP="007E527B">
      <w:pPr>
        <w:numPr>
          <w:ilvl w:val="0"/>
          <w:numId w:val="2"/>
        </w:numPr>
      </w:pPr>
      <w:r>
        <w:t>Micro-traces ; pas de qualité rédactionnelle </w:t>
      </w:r>
    </w:p>
    <w:p w14:paraId="7D837112" w14:textId="77777777" w:rsidR="00EA7328" w:rsidRDefault="009939A3">
      <w:pPr>
        <w:numPr>
          <w:ilvl w:val="0"/>
          <w:numId w:val="2"/>
        </w:numPr>
      </w:pPr>
      <w:r>
        <w:t>Support papier</w:t>
      </w:r>
      <w:r w:rsidR="00EA7328">
        <w:t>, clef USB , …</w:t>
      </w:r>
    </w:p>
    <w:p w14:paraId="3695C909" w14:textId="77777777" w:rsidR="007E527B" w:rsidRDefault="007E527B" w:rsidP="0007535F">
      <w:pPr>
        <w:numPr>
          <w:ilvl w:val="0"/>
          <w:numId w:val="2"/>
        </w:numPr>
      </w:pPr>
      <w:r>
        <w:t>Présentation pour le modèle sous forme de tableau adaptable par l’interne</w:t>
      </w:r>
    </w:p>
    <w:p w14:paraId="2B4E1DBC" w14:textId="77777777" w:rsidR="001A1AF6" w:rsidRDefault="001A1AF6"/>
    <w:tbl>
      <w:tblPr>
        <w:tblW w:w="5218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1153"/>
        <w:gridCol w:w="1988"/>
        <w:gridCol w:w="4014"/>
        <w:gridCol w:w="2110"/>
      </w:tblGrid>
      <w:tr w:rsidR="009939A3" w14:paraId="57F9F81A" w14:textId="77777777" w:rsidTr="009939A3">
        <w:trPr>
          <w:trHeight w:val="450"/>
          <w:jc w:val="center"/>
        </w:trPr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D7895D" w14:textId="77777777" w:rsidR="0059670F" w:rsidRDefault="0059670F" w:rsidP="00F90AD4">
            <w:pPr>
              <w:pStyle w:val="Contenudetableau"/>
              <w:jc w:val="center"/>
            </w:pPr>
            <w:r>
              <w:t>date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DAD58" w14:textId="77777777" w:rsidR="0059670F" w:rsidRDefault="0059670F" w:rsidP="00F90AD4">
            <w:pPr>
              <w:pStyle w:val="Contenudetableau"/>
              <w:jc w:val="center"/>
            </w:pPr>
            <w:r>
              <w:t>Contexte</w:t>
            </w:r>
          </w:p>
        </w:tc>
        <w:tc>
          <w:tcPr>
            <w:tcW w:w="9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AFECD9" w14:textId="77777777" w:rsidR="0059670F" w:rsidRPr="009939A3" w:rsidRDefault="0059670F" w:rsidP="00F90AD4">
            <w:pPr>
              <w:pStyle w:val="Contenudetableau"/>
              <w:jc w:val="center"/>
            </w:pPr>
            <w:r w:rsidRPr="009939A3">
              <w:t>Problèmes/questions</w:t>
            </w:r>
          </w:p>
        </w:tc>
        <w:tc>
          <w:tcPr>
            <w:tcW w:w="19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1E1F8C" w14:textId="77777777" w:rsidR="0059670F" w:rsidRDefault="008E4E5A" w:rsidP="009939A3">
            <w:pPr>
              <w:pStyle w:val="Contenudetableau"/>
              <w:ind w:right="-1232"/>
            </w:pPr>
            <w:r w:rsidRPr="009939A3">
              <w:t>S</w:t>
            </w:r>
            <w:r w:rsidR="0059670F" w:rsidRPr="009939A3">
              <w:t>ynthèse</w:t>
            </w:r>
            <w:r w:rsidRPr="009939A3">
              <w:t>/ réponse à la question posée</w:t>
            </w:r>
          </w:p>
          <w:p w14:paraId="06ACE1C1" w14:textId="77777777" w:rsidR="00EA2981" w:rsidRPr="009939A3" w:rsidRDefault="00EA2981" w:rsidP="009939A3">
            <w:pPr>
              <w:pStyle w:val="Contenudetableau"/>
              <w:ind w:right="-1232"/>
            </w:pPr>
            <w:r>
              <w:t>Si besoin citer les références bibliographiques</w:t>
            </w:r>
          </w:p>
        </w:tc>
        <w:tc>
          <w:tcPr>
            <w:tcW w:w="10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5D5CD1" w14:textId="77777777" w:rsidR="009939A3" w:rsidRDefault="009939A3" w:rsidP="009939A3">
            <w:pPr>
              <w:pStyle w:val="Contenudetableau"/>
              <w:jc w:val="center"/>
              <w:rPr>
                <w:iCs/>
              </w:rPr>
            </w:pPr>
            <w:r>
              <w:rPr>
                <w:iCs/>
              </w:rPr>
              <w:t>Résolution de la question*</w:t>
            </w:r>
          </w:p>
          <w:p w14:paraId="65BE7E23" w14:textId="77777777" w:rsidR="009939A3" w:rsidRPr="009939A3" w:rsidRDefault="009939A3" w:rsidP="009939A3">
            <w:pPr>
              <w:pStyle w:val="Contenudetableau"/>
              <w:jc w:val="center"/>
              <w:rPr>
                <w:iCs/>
              </w:rPr>
            </w:pPr>
          </w:p>
        </w:tc>
      </w:tr>
      <w:tr w:rsidR="009939A3" w14:paraId="484EFFA0" w14:textId="77777777" w:rsidTr="009939A3">
        <w:trPr>
          <w:cantSplit/>
          <w:trHeight w:val="1134"/>
          <w:jc w:val="center"/>
        </w:trPr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14:paraId="2BAFF329" w14:textId="77777777" w:rsidR="009939A3" w:rsidRPr="00F90AD4" w:rsidRDefault="009939A3" w:rsidP="009939A3">
            <w:pPr>
              <w:pStyle w:val="Contenudetableau"/>
              <w:ind w:left="113" w:right="113"/>
              <w:jc w:val="center"/>
              <w:rPr>
                <w:i/>
              </w:rPr>
            </w:pPr>
            <w:r w:rsidRPr="00F90AD4">
              <w:rPr>
                <w:i/>
              </w:rPr>
              <w:t>Exemple 1</w:t>
            </w:r>
          </w:p>
          <w:p w14:paraId="18102D16" w14:textId="77777777" w:rsidR="0059670F" w:rsidRDefault="0059670F" w:rsidP="009939A3">
            <w:pPr>
              <w:pStyle w:val="Contenudetableau"/>
              <w:ind w:left="113" w:right="113"/>
              <w:rPr>
                <w:i/>
                <w:iCs/>
              </w:rPr>
            </w:pPr>
          </w:p>
        </w:tc>
        <w:tc>
          <w:tcPr>
            <w:tcW w:w="5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E5984" w14:textId="77777777" w:rsidR="0059670F" w:rsidRPr="00F90AD4" w:rsidRDefault="0059670F">
            <w:pPr>
              <w:pStyle w:val="Contenudetableau"/>
              <w:rPr>
                <w:i/>
              </w:rPr>
            </w:pPr>
            <w:r w:rsidRPr="00F90AD4">
              <w:rPr>
                <w:i/>
              </w:rPr>
              <w:t>Toux quinteuse chez une femme de 34 ans sans antécédent , G2P2, pas de traitement en cours</w:t>
            </w:r>
          </w:p>
          <w:p w14:paraId="38DD0375" w14:textId="77777777" w:rsidR="0059670F" w:rsidRPr="00F90AD4" w:rsidRDefault="0059670F">
            <w:pPr>
              <w:pStyle w:val="Contenudetableau"/>
              <w:rPr>
                <w:i/>
              </w:rPr>
            </w:pPr>
            <w:r w:rsidRPr="00F90AD4">
              <w:rPr>
                <w:i/>
              </w:rPr>
              <w:t>Toux insomniante et émétisante</w:t>
            </w:r>
          </w:p>
          <w:p w14:paraId="11DA6591" w14:textId="77777777" w:rsidR="0059670F" w:rsidRPr="00F90AD4" w:rsidRDefault="0059670F">
            <w:pPr>
              <w:pStyle w:val="Contenudetableau"/>
              <w:rPr>
                <w:i/>
              </w:rPr>
            </w:pPr>
            <w:r w:rsidRPr="00F90AD4">
              <w:rPr>
                <w:i/>
              </w:rPr>
              <w:t>Examen clinique normal</w:t>
            </w:r>
          </w:p>
          <w:p w14:paraId="027718C9" w14:textId="77777777" w:rsidR="0059670F" w:rsidRPr="00F90AD4" w:rsidRDefault="0059670F">
            <w:pPr>
              <w:pStyle w:val="Contenudetableau"/>
              <w:rPr>
                <w:i/>
              </w:rPr>
            </w:pPr>
            <w:r w:rsidRPr="00F90AD4">
              <w:rPr>
                <w:i/>
              </w:rPr>
              <w:t>Contage de coqueluche</w:t>
            </w:r>
          </w:p>
        </w:tc>
        <w:tc>
          <w:tcPr>
            <w:tcW w:w="9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E97D5" w14:textId="77777777" w:rsidR="0059670F" w:rsidRPr="00F90AD4" w:rsidRDefault="0059670F">
            <w:pPr>
              <w:pStyle w:val="Contenudetableau"/>
              <w:rPr>
                <w:i/>
              </w:rPr>
            </w:pPr>
            <w:r w:rsidRPr="00F90AD4">
              <w:rPr>
                <w:i/>
              </w:rPr>
              <w:t>Quel examen pour confirmer le diagnostic ?</w:t>
            </w:r>
          </w:p>
          <w:p w14:paraId="1B13A4CB" w14:textId="77777777" w:rsidR="0059670F" w:rsidRPr="00F90AD4" w:rsidRDefault="0059670F">
            <w:pPr>
              <w:pStyle w:val="Contenudetableau"/>
              <w:rPr>
                <w:i/>
              </w:rPr>
            </w:pPr>
          </w:p>
          <w:p w14:paraId="5BA5C521" w14:textId="77777777" w:rsidR="0059670F" w:rsidRPr="00F90AD4" w:rsidRDefault="0059670F">
            <w:pPr>
              <w:pStyle w:val="Contenudetableau"/>
              <w:rPr>
                <w:i/>
              </w:rPr>
            </w:pPr>
            <w:r w:rsidRPr="00F90AD4">
              <w:rPr>
                <w:i/>
              </w:rPr>
              <w:t>Quel traitement à débuter ?</w:t>
            </w:r>
          </w:p>
          <w:p w14:paraId="01886479" w14:textId="77777777" w:rsidR="0059670F" w:rsidRPr="00F90AD4" w:rsidRDefault="0059670F">
            <w:pPr>
              <w:pStyle w:val="Contenudetableau"/>
              <w:rPr>
                <w:i/>
              </w:rPr>
            </w:pPr>
          </w:p>
          <w:p w14:paraId="6883357E" w14:textId="77777777" w:rsidR="0059670F" w:rsidRPr="00F90AD4" w:rsidRDefault="0059670F">
            <w:pPr>
              <w:pStyle w:val="Contenudetableau"/>
              <w:rPr>
                <w:i/>
              </w:rPr>
            </w:pPr>
            <w:r w:rsidRPr="00F90AD4">
              <w:rPr>
                <w:i/>
              </w:rPr>
              <w:t>Quelle prophylaxie pour ses enfants de 5 et 7 ans ?</w:t>
            </w:r>
          </w:p>
        </w:tc>
        <w:tc>
          <w:tcPr>
            <w:tcW w:w="199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8242E" w14:textId="77777777" w:rsidR="0059670F" w:rsidRDefault="0059670F">
            <w:pPr>
              <w:pStyle w:val="Contenudetableau"/>
            </w:pPr>
          </w:p>
        </w:tc>
        <w:tc>
          <w:tcPr>
            <w:tcW w:w="104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0ABE3" w14:textId="77777777" w:rsidR="0059670F" w:rsidRPr="009939A3" w:rsidRDefault="0059670F" w:rsidP="0059670F">
            <w:pPr>
              <w:pStyle w:val="Contenudetableau"/>
            </w:pPr>
          </w:p>
        </w:tc>
      </w:tr>
      <w:tr w:rsidR="009939A3" w14:paraId="647BF76B" w14:textId="77777777" w:rsidTr="009939A3">
        <w:trPr>
          <w:cantSplit/>
          <w:trHeight w:val="1134"/>
          <w:jc w:val="center"/>
        </w:trPr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14:paraId="19B18700" w14:textId="77777777" w:rsidR="009939A3" w:rsidRPr="00F90AD4" w:rsidRDefault="009939A3" w:rsidP="009939A3">
            <w:pPr>
              <w:pStyle w:val="Contenudetableau"/>
              <w:ind w:left="113" w:right="113"/>
              <w:rPr>
                <w:i/>
              </w:rPr>
            </w:pPr>
            <w:r w:rsidRPr="00F90AD4">
              <w:rPr>
                <w:i/>
                <w:iCs/>
              </w:rPr>
              <w:t>Exemple</w:t>
            </w:r>
            <w:r>
              <w:rPr>
                <w:i/>
                <w:iCs/>
              </w:rPr>
              <w:t xml:space="preserve"> 2</w:t>
            </w:r>
          </w:p>
          <w:p w14:paraId="4A94D7BA" w14:textId="77777777" w:rsidR="0059670F" w:rsidRDefault="0059670F" w:rsidP="009939A3">
            <w:pPr>
              <w:pStyle w:val="Contenudetableau"/>
              <w:ind w:left="113" w:right="113"/>
              <w:rPr>
                <w:i/>
                <w:iCs/>
              </w:rPr>
            </w:pPr>
          </w:p>
        </w:tc>
        <w:tc>
          <w:tcPr>
            <w:tcW w:w="5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4D469" w14:textId="77777777" w:rsidR="0059670F" w:rsidRPr="00F90AD4" w:rsidRDefault="0059670F">
            <w:pPr>
              <w:pStyle w:val="Contenudetableau"/>
              <w:rPr>
                <w:i/>
              </w:rPr>
            </w:pPr>
            <w:r w:rsidRPr="00F90AD4">
              <w:rPr>
                <w:i/>
              </w:rPr>
              <w:t>Découverte d'HTA chez un homme de 54 ans sans autre FDRCV</w:t>
            </w:r>
          </w:p>
        </w:tc>
        <w:tc>
          <w:tcPr>
            <w:tcW w:w="9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591D1" w14:textId="77777777" w:rsidR="0059670F" w:rsidRPr="00F90AD4" w:rsidRDefault="00F90AD4">
            <w:pPr>
              <w:pStyle w:val="Contenudetableau"/>
              <w:rPr>
                <w:i/>
              </w:rPr>
            </w:pPr>
            <w:r w:rsidRPr="00F90AD4">
              <w:rPr>
                <w:i/>
              </w:rPr>
              <w:t>Quel traitement en premiè</w:t>
            </w:r>
            <w:r w:rsidR="0059670F" w:rsidRPr="00F90AD4">
              <w:rPr>
                <w:i/>
              </w:rPr>
              <w:t>re intention ?</w:t>
            </w:r>
          </w:p>
        </w:tc>
        <w:tc>
          <w:tcPr>
            <w:tcW w:w="199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D852" w14:textId="77777777" w:rsidR="0059670F" w:rsidRDefault="0059670F">
            <w:pPr>
              <w:pStyle w:val="Contenudetableau"/>
            </w:pPr>
          </w:p>
        </w:tc>
        <w:tc>
          <w:tcPr>
            <w:tcW w:w="104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269A7" w14:textId="77777777" w:rsidR="0059670F" w:rsidRDefault="0059670F">
            <w:pPr>
              <w:pStyle w:val="Contenudetableau"/>
            </w:pPr>
          </w:p>
        </w:tc>
      </w:tr>
    </w:tbl>
    <w:p w14:paraId="02CFB637" w14:textId="77777777" w:rsidR="005B6193" w:rsidRDefault="005B6193" w:rsidP="005B6193">
      <w:pPr>
        <w:pStyle w:val="Contenudetableau"/>
        <w:jc w:val="both"/>
        <w:rPr>
          <w:sz w:val="16"/>
          <w:szCs w:val="16"/>
        </w:rPr>
      </w:pPr>
      <w:r>
        <w:rPr>
          <w:u w:val="single"/>
        </w:rPr>
        <w:t>*</w:t>
      </w:r>
      <w:r>
        <w:rPr>
          <w:sz w:val="16"/>
          <w:szCs w:val="16"/>
        </w:rPr>
        <w:t xml:space="preserve">(1) </w:t>
      </w:r>
      <w:r w:rsidR="009939A3" w:rsidRPr="009939A3">
        <w:rPr>
          <w:sz w:val="16"/>
          <w:szCs w:val="16"/>
        </w:rPr>
        <w:t>Réponse directe par le MSU</w:t>
      </w:r>
      <w:r w:rsidR="009939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(2)  </w:t>
      </w:r>
      <w:r w:rsidR="009939A3" w:rsidRPr="009939A3">
        <w:rPr>
          <w:sz w:val="16"/>
          <w:szCs w:val="16"/>
        </w:rPr>
        <w:t>Recherche immédiate par l’Interne</w:t>
      </w:r>
      <w:r w:rsidR="009939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(3) </w:t>
      </w:r>
      <w:r w:rsidR="009939A3" w:rsidRPr="009939A3">
        <w:rPr>
          <w:sz w:val="16"/>
          <w:szCs w:val="16"/>
        </w:rPr>
        <w:t>Recherche différée par l’Interne</w:t>
      </w:r>
      <w:r w:rsidR="009939A3">
        <w:rPr>
          <w:sz w:val="16"/>
          <w:szCs w:val="16"/>
        </w:rPr>
        <w:t xml:space="preserve"> </w:t>
      </w:r>
    </w:p>
    <w:p w14:paraId="758E167F" w14:textId="77777777" w:rsidR="001A1AF6" w:rsidRDefault="005B6193" w:rsidP="005B6193">
      <w:pPr>
        <w:pStyle w:val="Contenudetableau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(4) </w:t>
      </w:r>
      <w:r w:rsidR="009939A3" w:rsidRPr="009939A3">
        <w:rPr>
          <w:sz w:val="16"/>
          <w:szCs w:val="16"/>
        </w:rPr>
        <w:t>Recherche commune lors du débriefing</w:t>
      </w:r>
      <w:r w:rsidR="009939A3">
        <w:rPr>
          <w:sz w:val="16"/>
          <w:szCs w:val="16"/>
        </w:rPr>
        <w:t xml:space="preserve"> </w:t>
      </w:r>
    </w:p>
    <w:p w14:paraId="67020105" w14:textId="77777777" w:rsidR="005B6193" w:rsidRPr="009939A3" w:rsidRDefault="005B6193" w:rsidP="005B6193">
      <w:pPr>
        <w:pStyle w:val="Contenudetableau"/>
        <w:jc w:val="both"/>
        <w:rPr>
          <w:u w:val="single"/>
        </w:rPr>
      </w:pPr>
    </w:p>
    <w:p w14:paraId="52EE0989" w14:textId="77777777" w:rsidR="001A1AF6" w:rsidRDefault="00F43CEA">
      <w:pPr>
        <w:rPr>
          <w:u w:val="single"/>
        </w:rPr>
      </w:pPr>
      <w:r>
        <w:rPr>
          <w:u w:val="single"/>
        </w:rPr>
        <w:t>Vos o</w:t>
      </w:r>
      <w:r w:rsidR="0007535F">
        <w:rPr>
          <w:u w:val="single"/>
        </w:rPr>
        <w:t>bjectifs</w:t>
      </w:r>
      <w:r w:rsidR="001A1AF6">
        <w:rPr>
          <w:u w:val="single"/>
        </w:rPr>
        <w:t> :</w:t>
      </w:r>
    </w:p>
    <w:p w14:paraId="10F0BC1E" w14:textId="77777777" w:rsidR="001A1AF6" w:rsidRDefault="001A1AF6">
      <w:r>
        <w:t>- être capable de réfléchir à distance de l'action</w:t>
      </w:r>
    </w:p>
    <w:p w14:paraId="7E6D7B39" w14:textId="77777777" w:rsidR="001A1AF6" w:rsidRDefault="001A1AF6">
      <w:r>
        <w:t>- être capable de trouver les ressources nécessaires</w:t>
      </w:r>
    </w:p>
    <w:p w14:paraId="491D3FFA" w14:textId="77777777" w:rsidR="001A1AF6" w:rsidRDefault="001A1AF6">
      <w:r>
        <w:t>- être capable d'argumenter la décision</w:t>
      </w:r>
    </w:p>
    <w:p w14:paraId="022C46D8" w14:textId="77777777" w:rsidR="00D07BFC" w:rsidRPr="009939A3" w:rsidRDefault="00D07BFC">
      <w:r w:rsidRPr="009939A3">
        <w:t>-</w:t>
      </w:r>
      <w:r w:rsidR="00F90AD4" w:rsidRPr="009939A3">
        <w:t xml:space="preserve"> </w:t>
      </w:r>
      <w:r w:rsidRPr="009939A3">
        <w:t xml:space="preserve">profiter </w:t>
      </w:r>
      <w:r w:rsidR="00F43CEA" w:rsidRPr="009939A3">
        <w:t xml:space="preserve">de cette trace pour compléter vos </w:t>
      </w:r>
      <w:r w:rsidRPr="009939A3">
        <w:t>apprentissage</w:t>
      </w:r>
      <w:r w:rsidR="00F43CEA" w:rsidRPr="009939A3">
        <w:t>s</w:t>
      </w:r>
    </w:p>
    <w:p w14:paraId="77A68AF5" w14:textId="77777777" w:rsidR="001A1AF6" w:rsidRPr="009939A3" w:rsidRDefault="00F43CEA">
      <w:r w:rsidRPr="009939A3">
        <w:t>-</w:t>
      </w:r>
      <w:r w:rsidR="00F90AD4" w:rsidRPr="009939A3">
        <w:t xml:space="preserve"> </w:t>
      </w:r>
      <w:r w:rsidRPr="009939A3">
        <w:t>mettre en perspective avec les familles de situation et les compétences</w:t>
      </w:r>
    </w:p>
    <w:sectPr w:rsidR="001A1AF6" w:rsidRPr="009939A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369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B762EE5"/>
    <w:multiLevelType w:val="hybridMultilevel"/>
    <w:tmpl w:val="6584D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B7FE9"/>
    <w:multiLevelType w:val="hybridMultilevel"/>
    <w:tmpl w:val="80B2A7E4"/>
    <w:lvl w:ilvl="0" w:tplc="075CC36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28"/>
    <w:rsid w:val="00000733"/>
    <w:rsid w:val="0007535F"/>
    <w:rsid w:val="000E6E7F"/>
    <w:rsid w:val="000F0CB9"/>
    <w:rsid w:val="0011753F"/>
    <w:rsid w:val="00173EBD"/>
    <w:rsid w:val="001A1AF6"/>
    <w:rsid w:val="001D184B"/>
    <w:rsid w:val="00267BFD"/>
    <w:rsid w:val="00561DB3"/>
    <w:rsid w:val="0059670F"/>
    <w:rsid w:val="005B6193"/>
    <w:rsid w:val="005E7BAD"/>
    <w:rsid w:val="00703906"/>
    <w:rsid w:val="007E527B"/>
    <w:rsid w:val="008C2C02"/>
    <w:rsid w:val="008C4721"/>
    <w:rsid w:val="008E4E5A"/>
    <w:rsid w:val="009923AF"/>
    <w:rsid w:val="009939A3"/>
    <w:rsid w:val="009A31B2"/>
    <w:rsid w:val="00B14AC6"/>
    <w:rsid w:val="00B40EBB"/>
    <w:rsid w:val="00C92FAD"/>
    <w:rsid w:val="00CB6975"/>
    <w:rsid w:val="00D07BFC"/>
    <w:rsid w:val="00D47F34"/>
    <w:rsid w:val="00D900D5"/>
    <w:rsid w:val="00EA2981"/>
    <w:rsid w:val="00EA7328"/>
    <w:rsid w:val="00F43CEA"/>
    <w:rsid w:val="00F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0190D0"/>
  <w14:defaultImageDpi w14:val="300"/>
  <w15:docId w15:val="{E0371C4E-0347-D642-845E-2AA66CCF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Puces">
    <w:name w:val="Puces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uiPriority w:val="59"/>
    <w:rsid w:val="00F4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frédérique</dc:creator>
  <cp:lastModifiedBy>Pascaline Mourey</cp:lastModifiedBy>
  <cp:revision>3</cp:revision>
  <cp:lastPrinted>1899-12-31T23:50:00Z</cp:lastPrinted>
  <dcterms:created xsi:type="dcterms:W3CDTF">2019-11-12T10:41:00Z</dcterms:created>
  <dcterms:modified xsi:type="dcterms:W3CDTF">2019-11-12T16:54:00Z</dcterms:modified>
</cp:coreProperties>
</file>